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before="0" w:after="0"/>
        <w:ind w:left="0" w:right="0" w:firstLine="709"/>
        <w:jc w:val="center"/>
        <w:rPr>
          <w:rFonts w:eastAsia="Times New Roman"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ПРОГРАММА </w:t>
      </w:r>
      <w:r>
        <w:rPr>
          <w:rFonts w:eastAsia="Times New Roman" w:ascii="Times New Roman" w:hAnsi="Times New Roman"/>
          <w:b/>
          <w:iCs/>
          <w:color w:val="000000"/>
          <w:sz w:val="24"/>
          <w:szCs w:val="24"/>
          <w:lang w:eastAsia="ru-RU"/>
        </w:rPr>
        <w:t>«СТУПЕНИ»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ascii="Times New Roman" w:hAnsi="Times New Roman"/>
          <w:b/>
          <w:iCs/>
          <w:color w:val="000000"/>
          <w:sz w:val="24"/>
          <w:szCs w:val="24"/>
          <w:lang w:eastAsia="ru-RU"/>
        </w:rPr>
        <w:t>по подготовке воспитанников к самостоятельной жизни</w:t>
      </w:r>
    </w:p>
    <w:p>
      <w:pPr>
        <w:pStyle w:val="Normal"/>
        <w:widowControl w:val="false"/>
        <w:spacing w:before="0" w:after="0"/>
        <w:ind w:left="0" w:right="0" w:firstLine="709"/>
        <w:jc w:val="center"/>
        <w:rPr>
          <w:rFonts w:eastAsia="Times New Roman"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C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left="6521" w:right="0" w:hanging="0"/>
        <w:jc w:val="both"/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Авторы:</w:t>
      </w:r>
    </w:p>
    <w:p>
      <w:pPr>
        <w:pStyle w:val="Normal"/>
        <w:widowControl w:val="false"/>
        <w:spacing w:before="0" w:after="0"/>
        <w:ind w:left="6521" w:right="0" w:hanging="0"/>
        <w:jc w:val="both"/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Л. Н. Зикеева, воспитатель, </w:t>
      </w:r>
    </w:p>
    <w:p>
      <w:pPr>
        <w:pStyle w:val="Normal"/>
        <w:widowControl w:val="false"/>
        <w:spacing w:before="0" w:after="0"/>
        <w:ind w:left="6521" w:right="0" w:hanging="0"/>
        <w:jc w:val="both"/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Т. Н. Дрога, воспитатель</w:t>
      </w:r>
    </w:p>
    <w:p>
      <w:pPr>
        <w:pStyle w:val="Normal"/>
        <w:widowControl w:val="false"/>
        <w:spacing w:before="0" w:after="0"/>
        <w:ind w:left="6521" w:right="0" w:firstLine="709"/>
        <w:jc w:val="both"/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Дети, воспитывающиеся без попечения родителей, испытывают большие трудности, вступая в самостоятельную жизнь. Общее физическое и психическое развитие воспитанников учреждения отличается от развития их ровесников, растущих в семье.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Для адекватного вхождения воспитанника учреждения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– работа по физическому, семейному, правовому, медико-педагогическому и трудовому воспитанию.</w:t>
      </w:r>
    </w:p>
    <w:p>
      <w:pPr>
        <w:pStyle w:val="C0"/>
        <w:spacing w:lineRule="auto" w:line="276" w:before="280" w:after="280"/>
        <w:ind w:left="0" w:right="0" w:firstLine="709"/>
        <w:jc w:val="both"/>
        <w:rPr>
          <w:rStyle w:val="C1"/>
        </w:rPr>
      </w:pPr>
      <w:r>
        <w:rPr>
          <w:rStyle w:val="C1"/>
        </w:rPr>
        <w:t>В связи с этим возникла необходимость создания программы, направленной на успешную социализацию и социальную адаптацию детей нашего Центра.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Цель программы: подготовка выпускников МКУ Центра «Созвездие» к самостоятельной жизни.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Задачи программы: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Формировать потребность в необходимости здорового образа жизни.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Формировать у воспитанников социальную активность и гражданскую позицию.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Формировать профессионально-трудовую готовность воспитанников.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Формировать личностную готовность к самостоятельной жизни.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Формировать представление о семье, ее значении в жизни человека.</w:t>
      </w:r>
    </w:p>
    <w:p>
      <w:pPr>
        <w:pStyle w:val="Normal"/>
        <w:spacing w:before="0" w:after="0"/>
        <w:ind w:left="0" w:right="0" w:firstLine="709"/>
        <w:jc w:val="center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09"/>
        <w:jc w:val="center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Программа  предусматривает шесть разделов: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Мораль и право.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Задачи: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Формировать навыки правовой культуры и национального самосознания у воспитанников детского дома.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Обеспечить необходимыми знаниями о льготах и гарантиях для выпускников детских домов.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Сделать воспитанника социально компетентным.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Правовое информирование и обучение.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Научить ребенка защищать свои права.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применению полученных знаний на практике.</w:t>
      </w:r>
    </w:p>
    <w:p>
      <w:pPr>
        <w:pStyle w:val="Normal"/>
        <w:spacing w:before="0" w:after="0"/>
        <w:ind w:left="709" w:right="0" w:hanging="0"/>
        <w:jc w:val="both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Твое здоровье.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Задачи: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Вырабатывать привычку к систематическим занятиям физической культурой.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Формировать представление о ценности здоровья и ресурсах собственного организма. 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Расширять знания детей о вреде употребления табака, алкогольной продукции и ПАВ.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Воспитывать ответственность за себя, за свое здоровье, за свои поступки.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Совершенствовать санитарно-гигиенические навыки ухода за собой, своими вещами и групповым помещением.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Развивать у воспитанников умение применять навыки ЗОЖ на практике.</w:t>
      </w:r>
    </w:p>
    <w:p>
      <w:pPr>
        <w:pStyle w:val="Normal"/>
        <w:spacing w:before="0" w:after="0"/>
        <w:ind w:left="709" w:right="0" w:hanging="0"/>
        <w:jc w:val="both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Times New Roman" w:ascii="Times New Roman" w:hAnsi="Times New Roman"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Трудовое воспитание.</w:t>
      </w:r>
    </w:p>
    <w:p>
      <w:pPr>
        <w:pStyle w:val="Normal"/>
        <w:widowControl w:val="false"/>
        <w:tabs>
          <w:tab w:val="left" w:pos="5100" w:leader="none"/>
        </w:tabs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Задачи: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Развивать у воспитанников необходимые трудовые умения и навыки.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Формировать основы культуры умственного и физического труда.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Формирование устойчивых навыков бытового самообслуживания и обслуживающего труда.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Воспитание у детей трудолюбия, бережливости, уважение к людям разных профессий. </w:t>
      </w:r>
    </w:p>
    <w:p>
      <w:pPr>
        <w:pStyle w:val="Normal"/>
        <w:spacing w:before="0" w:after="0"/>
        <w:ind w:left="709" w:right="0" w:hanging="0"/>
        <w:jc w:val="both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Семейное воспитание.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Задачи: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Развивать эталоны мужественности и женственности.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Формировать представление о семейных ролях, семейной структуре, о реальном образе семьи.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Готовить к самостоятельной семейной жизни.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Формировать навыки и умения разрешения семейных конфликтов и жизненных ситуаций.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Формировать первоначальные практические навыки грамотного потребительского поведения, умения делать экономический выбор, принимать самостоятельные экономические решения в личной жизни.</w:t>
      </w:r>
    </w:p>
    <w:p>
      <w:pPr>
        <w:pStyle w:val="Normal"/>
        <w:tabs>
          <w:tab w:val="left" w:pos="284" w:leader="none"/>
          <w:tab w:val="left" w:pos="993" w:leader="none"/>
        </w:tabs>
        <w:spacing w:before="0" w:after="0"/>
        <w:ind w:left="0" w:right="0" w:firstLine="709"/>
        <w:jc w:val="both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Секреты выбора профессии.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Задачи </w:t>
      </w:r>
    </w:p>
    <w:p>
      <w:pPr>
        <w:pStyle w:val="ListParagraph"/>
        <w:widowControl w:val="false"/>
        <w:numPr>
          <w:ilvl w:val="0"/>
          <w:numId w:val="8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Развивать интересы, склонности и способности воспитанников.</w:t>
      </w:r>
    </w:p>
    <w:p>
      <w:pPr>
        <w:pStyle w:val="ListParagraph"/>
        <w:widowControl w:val="false"/>
        <w:numPr>
          <w:ilvl w:val="0"/>
          <w:numId w:val="8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Развивать умение ориентироваться в мире профессий, знать о требованиях, которые она представляет к человеку.</w:t>
      </w:r>
    </w:p>
    <w:p>
      <w:pPr>
        <w:pStyle w:val="ListParagraph"/>
        <w:widowControl w:val="false"/>
        <w:numPr>
          <w:ilvl w:val="0"/>
          <w:numId w:val="8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Знакомить воспитанников с различными профессиями.</w:t>
      </w:r>
    </w:p>
    <w:p>
      <w:pPr>
        <w:pStyle w:val="ListParagraph"/>
        <w:widowControl w:val="false"/>
        <w:numPr>
          <w:ilvl w:val="0"/>
          <w:numId w:val="8"/>
        </w:numPr>
        <w:tabs>
          <w:tab w:val="left" w:pos="993" w:leader="none"/>
        </w:tabs>
        <w:spacing w:before="0" w:after="0"/>
        <w:ind w:left="0" w:right="0" w:hanging="360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формировать у подростков осознанное профессиональное самоопределения и гуманное достижение жизненных целей.</w:t>
      </w:r>
    </w:p>
    <w:p>
      <w:pPr>
        <w:pStyle w:val="Normal"/>
        <w:spacing w:before="0" w:after="0"/>
        <w:ind w:left="709" w:right="0" w:hanging="0"/>
        <w:jc w:val="both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Подготовка детей к передаче в семью.</w:t>
      </w:r>
    </w:p>
    <w:p>
      <w:pPr>
        <w:pStyle w:val="ListParagraph"/>
        <w:widowControl w:val="false"/>
        <w:shd w:fill="FFFFFF" w:val="clear"/>
        <w:spacing w:before="0" w:after="0"/>
        <w:ind w:left="709" w:right="0" w:hanging="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Задачи: </w:t>
      </w:r>
    </w:p>
    <w:p>
      <w:pPr>
        <w:pStyle w:val="ListParagraph"/>
        <w:widowControl w:val="false"/>
        <w:numPr>
          <w:ilvl w:val="0"/>
          <w:numId w:val="7"/>
        </w:numPr>
        <w:shd w:fill="FFFFFF" w:val="clear"/>
        <w:tabs>
          <w:tab w:val="left" w:pos="993" w:leader="none"/>
        </w:tabs>
        <w:spacing w:before="0" w:after="0"/>
        <w:ind w:left="142" w:right="0" w:hanging="36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Помочь ребенку увидеть различные перспективы. </w:t>
      </w:r>
    </w:p>
    <w:p>
      <w:pPr>
        <w:pStyle w:val="ListParagraph"/>
        <w:widowControl w:val="false"/>
        <w:numPr>
          <w:ilvl w:val="0"/>
          <w:numId w:val="7"/>
        </w:numPr>
        <w:shd w:fill="FFFFFF" w:val="clear"/>
        <w:tabs>
          <w:tab w:val="left" w:pos="993" w:leader="none"/>
        </w:tabs>
        <w:spacing w:before="0" w:after="0"/>
        <w:ind w:left="142" w:right="0" w:hanging="36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>Учить конструктивно выражать свои желания, адекватно ситуации выражать свои эмоции.</w:t>
      </w:r>
    </w:p>
    <w:p>
      <w:pPr>
        <w:pStyle w:val="ListParagraph"/>
        <w:widowControl w:val="false"/>
        <w:numPr>
          <w:ilvl w:val="0"/>
          <w:numId w:val="7"/>
        </w:numPr>
        <w:shd w:fill="FFFFFF" w:val="clear"/>
        <w:tabs>
          <w:tab w:val="left" w:pos="993" w:leader="none"/>
        </w:tabs>
        <w:spacing w:before="0" w:after="0"/>
        <w:ind w:left="142" w:right="0" w:hanging="36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>Расширять знания детей о семье, ее функциях и значении в жизни человека.</w:t>
      </w:r>
    </w:p>
    <w:p>
      <w:pPr>
        <w:pStyle w:val="ListParagraph"/>
        <w:widowControl w:val="false"/>
        <w:numPr>
          <w:ilvl w:val="0"/>
          <w:numId w:val="7"/>
        </w:numPr>
        <w:shd w:fill="FFFFFF" w:val="clear"/>
        <w:tabs>
          <w:tab w:val="left" w:pos="993" w:leader="none"/>
        </w:tabs>
        <w:spacing w:before="0" w:after="0"/>
        <w:ind w:left="142" w:right="0" w:hanging="36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>Продолжать развивать навыки позитивного общения со сверстниками и взрослыми.</w:t>
      </w:r>
    </w:p>
    <w:p>
      <w:pPr>
        <w:pStyle w:val="ListParagraph"/>
        <w:widowControl w:val="false"/>
        <w:numPr>
          <w:ilvl w:val="0"/>
          <w:numId w:val="7"/>
        </w:numPr>
        <w:shd w:fill="FFFFFF" w:val="clear"/>
        <w:tabs>
          <w:tab w:val="left" w:pos="993" w:leader="none"/>
        </w:tabs>
        <w:spacing w:before="0" w:after="0"/>
        <w:ind w:left="142" w:right="0" w:hanging="36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>Закреплять у воспитанников представление о социальных и семейных ролях и нормах семейных отношений.</w:t>
      </w:r>
    </w:p>
    <w:p>
      <w:pPr>
        <w:pStyle w:val="ListParagraph"/>
        <w:widowControl w:val="false"/>
        <w:numPr>
          <w:ilvl w:val="0"/>
          <w:numId w:val="7"/>
        </w:numPr>
        <w:shd w:fill="FFFFFF" w:val="clear"/>
        <w:tabs>
          <w:tab w:val="left" w:pos="993" w:leader="none"/>
        </w:tabs>
        <w:spacing w:before="0" w:after="0"/>
        <w:ind w:left="142" w:right="0" w:hanging="360"/>
        <w:contextualSpacing/>
        <w:jc w:val="both"/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eastAsia="ru-RU"/>
        </w:rPr>
        <w:t>формировать навыки самообслуживания.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Программа рассчитана на воспитанников среднего и старшего школьного возраста.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Каждое направление включает в себя 88 тем, по каждому направлению определены нормативные требования к знаниям и умениям воспитанников.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 каждому направлению занятие проводится 1 раз в неделю с чередованием направлений.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ходе реализации программы были проведены экскурсии, открытые мероприятия, тематические встречи и т.д.</w:t>
      </w:r>
    </w:p>
    <w:p>
      <w:pPr>
        <w:pStyle w:val="ListParagraph"/>
        <w:spacing w:before="0" w:after="0"/>
        <w:ind w:left="0" w:right="0" w:firstLine="709"/>
        <w:contextualSpacing/>
        <w:jc w:val="both"/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56"/>
        <w:gridCol w:w="4813"/>
      </w:tblGrid>
      <w:tr>
        <w:trPr>
          <w:cantSplit w:val="false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 Новогоднем празднике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Трудовые резервы страны</w:t>
            </w:r>
          </w:p>
        </w:tc>
      </w:tr>
    </w:tbl>
    <w:p>
      <w:pPr>
        <w:pStyle w:val="ListParagraph"/>
        <w:spacing w:before="0" w:after="0"/>
        <w:ind w:left="0" w:right="0" w:firstLine="709"/>
        <w:contextualSpacing/>
        <w:jc w:val="both"/>
        <w:rPr/>
      </w:pPr>
      <w:r>
        <w:rPr/>
      </w:r>
    </w:p>
    <w:sectPr>
      <w:type w:val="nextPage"/>
      <w:pgSz w:w="11906" w:h="16838"/>
      <w:pgMar w:left="1276" w:right="850" w:header="0" w:top="568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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13e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1" w:customStyle="1">
    <w:name w:val="c1"/>
    <w:rsid w:val="00013ed9"/>
    <w:basedOn w:val="DefaultParagraphFont"/>
    <w:rPr/>
  </w:style>
  <w:style w:type="character" w:styleId="InternetLink">
    <w:name w:val="Internet Link"/>
    <w:uiPriority w:val="99"/>
    <w:unhideWhenUsed/>
    <w:rsid w:val="00013ed9"/>
    <w:basedOn w:val="DefaultParagraphFont"/>
    <w:rPr>
      <w:color w:val="0000FF"/>
      <w:u w:val="single"/>
      <w:lang w:val="zxx" w:eastAsia="zxx" w:bidi="zxx"/>
    </w:rPr>
  </w:style>
  <w:style w:type="character" w:styleId="Style14" w:customStyle="1">
    <w:name w:val="Основной текст Знак"/>
    <w:link w:val="a5"/>
    <w:rsid w:val="00d84f22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uiPriority w:val="99"/>
    <w:semiHidden/>
    <w:link w:val="a8"/>
    <w:rsid w:val="008156cf"/>
    <w:basedOn w:val="DefaultParagraphFont"/>
    <w:rPr>
      <w:rFonts w:ascii="Tahoma" w:hAnsi="Tahoma" w:eastAsia="Calibri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a6"/>
    <w:rsid w:val="00d84f22"/>
    <w:basedOn w:val="Normal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13ed9"/>
    <w:basedOn w:val="Normal"/>
    <w:pPr>
      <w:spacing w:before="0" w:after="200"/>
      <w:ind w:left="720" w:right="0" w:hanging="0"/>
      <w:contextualSpacing/>
    </w:pPr>
    <w:rPr/>
  </w:style>
  <w:style w:type="paragraph" w:styleId="C0" w:customStyle="1">
    <w:name w:val="c0"/>
    <w:rsid w:val="00013ed9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9"/>
    <w:rsid w:val="008156c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3ddf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7F29-4AAD-4C6B-A069-252D09F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2015-04-16T03:43:00Z</dcterms:created>
  <dc:creator>Admin</dc:creator>
  <dc:language>ru-RU</dc:language>
  <cp:lastModifiedBy>1</cp:lastModifiedBy>
  <cp:lastPrinted>2015-03-04T09:43:00Z</cp:lastPrinted>
  <dcterms:modified xsi:type="dcterms:W3CDTF">2015-04-16T03:48:00Z</dcterms:modified>
  <cp:revision>4</cp:revision>
</cp:coreProperties>
</file>